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43" w:rsidRPr="00BE7AB4" w:rsidRDefault="00141143" w:rsidP="00141143">
      <w:pPr>
        <w:pStyle w:val="3"/>
        <w:spacing w:line="100" w:lineRule="atLeast"/>
        <w:jc w:val="right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Приложение 4</w:t>
      </w:r>
      <w:r w:rsidRPr="00BE7AB4">
        <w:rPr>
          <w:rFonts w:ascii="Times New Roman" w:hAnsi="Times New Roman" w:cs="Times New Roman"/>
          <w:b w:val="0"/>
          <w:bCs/>
          <w:sz w:val="24"/>
        </w:rPr>
        <w:t xml:space="preserve"> </w:t>
      </w:r>
    </w:p>
    <w:p w:rsidR="00141143" w:rsidRPr="00BE7AB4" w:rsidRDefault="00141143" w:rsidP="00141143">
      <w:pPr>
        <w:pStyle w:val="3"/>
        <w:spacing w:line="100" w:lineRule="atLeast"/>
        <w:jc w:val="right"/>
        <w:rPr>
          <w:rFonts w:ascii="Times New Roman" w:hAnsi="Times New Roman" w:cs="Times New Roman"/>
          <w:b w:val="0"/>
          <w:bCs/>
          <w:sz w:val="24"/>
        </w:rPr>
      </w:pPr>
      <w:r w:rsidRPr="00BE7AB4">
        <w:rPr>
          <w:rFonts w:ascii="Times New Roman" w:hAnsi="Times New Roman" w:cs="Times New Roman"/>
          <w:b w:val="0"/>
          <w:bCs/>
          <w:sz w:val="24"/>
        </w:rPr>
        <w:t>Классификатор информации</w:t>
      </w:r>
    </w:p>
    <w:p w:rsidR="00141143" w:rsidRPr="00BE7AB4" w:rsidRDefault="00141143" w:rsidP="00141143">
      <w:pPr>
        <w:pStyle w:val="3"/>
        <w:spacing w:line="100" w:lineRule="atLeast"/>
        <w:rPr>
          <w:rFonts w:ascii="Times New Roman" w:hAnsi="Times New Roman" w:cs="Times New Roman"/>
          <w:b w:val="0"/>
          <w:bCs/>
          <w:sz w:val="24"/>
        </w:rPr>
      </w:pPr>
    </w:p>
    <w:p w:rsidR="00141143" w:rsidRPr="00BE7AB4" w:rsidRDefault="00141143" w:rsidP="00141143">
      <w:pPr>
        <w:pStyle w:val="3"/>
        <w:spacing w:line="100" w:lineRule="atLeast"/>
        <w:rPr>
          <w:rFonts w:ascii="Times New Roman" w:hAnsi="Times New Roman" w:cs="Times New Roman"/>
          <w:b w:val="0"/>
          <w:bCs/>
          <w:sz w:val="24"/>
        </w:rPr>
      </w:pPr>
    </w:p>
    <w:p w:rsidR="00141143" w:rsidRPr="00BE7AB4" w:rsidRDefault="00141143" w:rsidP="00141143">
      <w:pPr>
        <w:pStyle w:val="3"/>
        <w:spacing w:line="100" w:lineRule="atLeast"/>
        <w:jc w:val="center"/>
        <w:rPr>
          <w:rFonts w:ascii="Times New Roman" w:hAnsi="Times New Roman" w:cs="Times New Roman"/>
          <w:b w:val="0"/>
          <w:bCs/>
          <w:sz w:val="24"/>
        </w:rPr>
      </w:pPr>
      <w:r w:rsidRPr="00BE7AB4">
        <w:rPr>
          <w:rFonts w:ascii="Times New Roman" w:hAnsi="Times New Roman" w:cs="Times New Roman"/>
          <w:b w:val="0"/>
          <w:bCs/>
          <w:sz w:val="24"/>
        </w:rPr>
        <w:t xml:space="preserve">Система классификации информации, </w:t>
      </w:r>
      <w:r w:rsidRPr="00BE7AB4">
        <w:rPr>
          <w:rFonts w:ascii="Times New Roman" w:hAnsi="Times New Roman" w:cs="Times New Roman"/>
          <w:b w:val="0"/>
          <w:bCs/>
          <w:sz w:val="24"/>
        </w:rPr>
        <w:br/>
        <w:t>не имеющей отношения к образовательному процессу</w:t>
      </w:r>
    </w:p>
    <w:p w:rsidR="00141143" w:rsidRPr="00BE7AB4" w:rsidRDefault="00141143" w:rsidP="00141143">
      <w:pPr>
        <w:rPr>
          <w:rFonts w:ascii="Times New Roman" w:hAnsi="Times New Roman" w:cs="Times New Roman"/>
          <w:bCs/>
        </w:rPr>
      </w:pPr>
    </w:p>
    <w:p w:rsidR="00141143" w:rsidRPr="00BE7AB4" w:rsidRDefault="00141143" w:rsidP="00141143">
      <w:pPr>
        <w:numPr>
          <w:ilvl w:val="0"/>
          <w:numId w:val="2"/>
        </w:numPr>
        <w:tabs>
          <w:tab w:val="left" w:pos="1260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BE7AB4">
        <w:rPr>
          <w:rFonts w:ascii="Times New Roman" w:hAnsi="Times New Roman" w:cs="Times New Roman"/>
          <w:bCs/>
        </w:rPr>
        <w:t>Классификацию информации, запрещенной законодательством Российской Федерации к распространению и не имеющей отношения к образовательному процессу, осуществляет Рабочая группа  МКОУ «Тогульская основная общеобразовательная школа» по  вопросам регламентации доступа к информации в Интернете.</w:t>
      </w:r>
    </w:p>
    <w:p w:rsidR="00141143" w:rsidRPr="00BE7AB4" w:rsidRDefault="00141143" w:rsidP="00141143">
      <w:pPr>
        <w:numPr>
          <w:ilvl w:val="0"/>
          <w:numId w:val="2"/>
        </w:numPr>
        <w:tabs>
          <w:tab w:val="left" w:pos="1260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BE7AB4">
        <w:rPr>
          <w:rFonts w:ascii="Times New Roman" w:hAnsi="Times New Roman" w:cs="Times New Roman"/>
          <w:bCs/>
        </w:rPr>
        <w:t>Классификатор информации, запрещенной законодательством Российской Федерации к распространению, применяется в единообразном виде на всей территории Российской Федерации.</w:t>
      </w:r>
    </w:p>
    <w:p w:rsidR="00141143" w:rsidRPr="00BE7AB4" w:rsidRDefault="00141143" w:rsidP="00141143">
      <w:pPr>
        <w:numPr>
          <w:ilvl w:val="0"/>
          <w:numId w:val="2"/>
        </w:numPr>
        <w:tabs>
          <w:tab w:val="left" w:pos="1260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BE7AB4">
        <w:rPr>
          <w:rFonts w:ascii="Times New Roman" w:hAnsi="Times New Roman" w:cs="Times New Roman"/>
          <w:bCs/>
        </w:rPr>
        <w:t xml:space="preserve">Классификатор информации, не имеющей отношения к образовательному процессу, может содержать как части (разделы), рекомендуемые к применению в единообразном виде на всей территории Российской Федерации, так и части (разделы), рекомендуемые к использованию экспертно-консультативными органами (Рабочими группами) регионального и (или) муниципального уровня. </w:t>
      </w:r>
    </w:p>
    <w:p w:rsidR="00141143" w:rsidRPr="00BE7AB4" w:rsidRDefault="00141143" w:rsidP="00141143">
      <w:pPr>
        <w:numPr>
          <w:ilvl w:val="0"/>
          <w:numId w:val="2"/>
        </w:numPr>
        <w:tabs>
          <w:tab w:val="left" w:pos="1260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BE7AB4">
        <w:rPr>
          <w:rFonts w:ascii="Times New Roman" w:hAnsi="Times New Roman" w:cs="Times New Roman"/>
          <w:bCs/>
        </w:rPr>
        <w:t>Экспертно-консультативный орган (Рабочая группа), создаваемая при МКОУ «Тогульская основная общеобразовательная школа»</w:t>
      </w:r>
      <w:proofErr w:type="gramStart"/>
      <w:r w:rsidRPr="00BE7AB4">
        <w:rPr>
          <w:rFonts w:ascii="Times New Roman" w:hAnsi="Times New Roman" w:cs="Times New Roman"/>
          <w:bCs/>
        </w:rPr>
        <w:t xml:space="preserve"> ,</w:t>
      </w:r>
      <w:proofErr w:type="gramEnd"/>
      <w:r w:rsidRPr="00BE7AB4">
        <w:rPr>
          <w:rFonts w:ascii="Times New Roman" w:hAnsi="Times New Roman" w:cs="Times New Roman"/>
          <w:bCs/>
        </w:rPr>
        <w:t xml:space="preserve"> являются независимым органом. </w:t>
      </w:r>
    </w:p>
    <w:p w:rsidR="00141143" w:rsidRPr="00BE7AB4" w:rsidRDefault="00141143" w:rsidP="00141143">
      <w:pPr>
        <w:numPr>
          <w:ilvl w:val="0"/>
          <w:numId w:val="2"/>
        </w:numPr>
        <w:tabs>
          <w:tab w:val="left" w:pos="1260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BE7AB4">
        <w:rPr>
          <w:rFonts w:ascii="Times New Roman" w:hAnsi="Times New Roman" w:cs="Times New Roman"/>
          <w:bCs/>
        </w:rPr>
        <w:t>В соответствии с законодательством Российской Федерации общеобразовательное учреждение свободно в выборе и применении классификаторов информации, не имеющей отношения к образовательному процессу, а также несет ответственность за невыполнение функций, отнесенных к его компетенции.</w:t>
      </w:r>
    </w:p>
    <w:p w:rsidR="00141143" w:rsidRPr="00BE7AB4" w:rsidRDefault="00141143" w:rsidP="00141143">
      <w:pPr>
        <w:ind w:firstLine="720"/>
        <w:jc w:val="both"/>
        <w:rPr>
          <w:rFonts w:ascii="Times New Roman" w:hAnsi="Times New Roman" w:cs="Times New Roman"/>
          <w:bCs/>
        </w:rPr>
      </w:pPr>
      <w:r w:rsidRPr="00BE7AB4">
        <w:rPr>
          <w:rFonts w:ascii="Times New Roman" w:hAnsi="Times New Roman" w:cs="Times New Roman"/>
          <w:bCs/>
        </w:rPr>
        <w:t>Рекомендации по формированию Классификатора информации, распространение которой запрещено в соответствии с законодательством Российской Федерации, разработаны в соответствии с проведенным анализом законодательства Российской Федерации и международных договоров Российской Федерации.</w:t>
      </w:r>
    </w:p>
    <w:p w:rsidR="00141143" w:rsidRPr="00BE7AB4" w:rsidRDefault="00141143" w:rsidP="00141143">
      <w:pPr>
        <w:rPr>
          <w:rFonts w:ascii="Times New Roman" w:hAnsi="Times New Roman" w:cs="Times New Roman"/>
          <w:bCs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127"/>
        <w:gridCol w:w="2580"/>
        <w:gridCol w:w="5791"/>
      </w:tblGrid>
      <w:tr w:rsidR="00141143" w:rsidRPr="00BE7AB4" w:rsidTr="004C3D54">
        <w:trPr>
          <w:cantSplit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>№</w:t>
            </w:r>
          </w:p>
          <w:p w:rsidR="00141143" w:rsidRPr="00BE7AB4" w:rsidRDefault="00141143" w:rsidP="004C3D54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BE7AB4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BE7AB4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>Тематическая</w:t>
            </w:r>
          </w:p>
          <w:p w:rsidR="00141143" w:rsidRPr="00BE7AB4" w:rsidRDefault="00141143" w:rsidP="004C3D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>категория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</w:tr>
      <w:tr w:rsidR="00141143" w:rsidRPr="00BE7AB4" w:rsidTr="004C3D54">
        <w:trPr>
          <w:cantSplit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1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Пропаганда войны, разжигание ненависти и вражды, пропаганда порнографии и антиобщественного поведения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>— Информация, направленная на пропаганду войны, разжигание национальной, расовой или религиозной ненависти и вражды;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>— информация, пропагандирующая порнографию, культ насилия и жестокости, наркоманию, токсикоманию, антиобщественное поведение</w:t>
            </w:r>
          </w:p>
        </w:tc>
      </w:tr>
      <w:tr w:rsidR="00141143" w:rsidRPr="00BE7AB4" w:rsidTr="004C3D54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Злоупотребление свободой СМИ </w:t>
            </w:r>
            <w:r w:rsidRPr="00BE7AB4">
              <w:rPr>
                <w:rFonts w:ascii="Times New Roman" w:hAnsi="Times New Roman" w:cs="Times New Roman"/>
                <w:bCs/>
              </w:rPr>
              <w:t>—</w:t>
            </w: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 экстремизм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</w:t>
            </w:r>
          </w:p>
        </w:tc>
      </w:tr>
      <w:tr w:rsidR="00141143" w:rsidRPr="00BE7AB4" w:rsidTr="004C3D54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Злоупотребление свободой СМИ </w:t>
            </w:r>
            <w:r w:rsidRPr="00BE7AB4">
              <w:rPr>
                <w:rFonts w:ascii="Times New Roman" w:hAnsi="Times New Roman" w:cs="Times New Roman"/>
                <w:bCs/>
              </w:rPr>
              <w:t xml:space="preserve">— </w:t>
            </w:r>
            <w:r w:rsidRPr="00BE7AB4">
              <w:rPr>
                <w:rFonts w:ascii="Times New Roman" w:hAnsi="Times New Roman" w:cs="Times New Roman"/>
                <w:bCs/>
                <w:color w:val="333333"/>
              </w:rPr>
              <w:t>наркотические средства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      </w:r>
            <w:proofErr w:type="spellStart"/>
            <w:r w:rsidRPr="00BE7AB4">
              <w:rPr>
                <w:rFonts w:ascii="Times New Roman" w:hAnsi="Times New Roman" w:cs="Times New Roman"/>
                <w:bCs/>
              </w:rPr>
              <w:t>прекурсоров</w:t>
            </w:r>
            <w:proofErr w:type="spellEnd"/>
            <w:r w:rsidRPr="00BE7AB4">
              <w:rPr>
                <w:rFonts w:ascii="Times New Roman" w:hAnsi="Times New Roman" w:cs="Times New Roman"/>
                <w:bCs/>
              </w:rPr>
              <w:t xml:space="preserve">, пропаганда каких-либо преимуществ использования отдельных наркотических средств, психотропных веществ, их аналогов и </w:t>
            </w:r>
            <w:proofErr w:type="spellStart"/>
            <w:r w:rsidRPr="00BE7AB4">
              <w:rPr>
                <w:rFonts w:ascii="Times New Roman" w:hAnsi="Times New Roman" w:cs="Times New Roman"/>
                <w:bCs/>
              </w:rPr>
              <w:t>прекурсоров</w:t>
            </w:r>
            <w:proofErr w:type="spellEnd"/>
          </w:p>
        </w:tc>
      </w:tr>
      <w:tr w:rsidR="00141143" w:rsidRPr="00BE7AB4" w:rsidTr="004C3D54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Злоупотребление свободой СМИ </w:t>
            </w:r>
            <w:r w:rsidRPr="00BE7AB4">
              <w:rPr>
                <w:rFonts w:ascii="Times New Roman" w:hAnsi="Times New Roman" w:cs="Times New Roman"/>
                <w:bCs/>
              </w:rPr>
              <w:t xml:space="preserve">— </w:t>
            </w: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информация с ограниченным </w:t>
            </w:r>
            <w:r w:rsidRPr="00BE7AB4">
              <w:rPr>
                <w:rFonts w:ascii="Times New Roman" w:hAnsi="Times New Roman" w:cs="Times New Roman"/>
                <w:bCs/>
                <w:color w:val="333333"/>
              </w:rPr>
              <w:lastRenderedPageBreak/>
              <w:t>доступом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lastRenderedPageBreak/>
              <w:t>Сведения о специальных средствах, технических приемах и тактике проведения контртеррористических операций</w:t>
            </w:r>
          </w:p>
        </w:tc>
      </w:tr>
      <w:tr w:rsidR="00141143" w:rsidRPr="00BE7AB4" w:rsidTr="004C3D54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lastRenderedPageBreak/>
              <w:t>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Злоупотребление свободой СМИ </w:t>
            </w:r>
            <w:r w:rsidRPr="00BE7AB4">
              <w:rPr>
                <w:rFonts w:ascii="Times New Roman" w:hAnsi="Times New Roman" w:cs="Times New Roman"/>
                <w:bCs/>
              </w:rPr>
              <w:t xml:space="preserve">— </w:t>
            </w:r>
            <w:r w:rsidRPr="00BE7AB4">
              <w:rPr>
                <w:rFonts w:ascii="Times New Roman" w:hAnsi="Times New Roman" w:cs="Times New Roman"/>
                <w:bCs/>
                <w:color w:val="333333"/>
              </w:rPr>
              <w:t>скрытое воздействие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>Информация, содержащая скрытые вставки и иные технические способы воздействия на подсознание людей и (или) оказывающая вредное влияние на их здоровье</w:t>
            </w:r>
          </w:p>
        </w:tc>
      </w:tr>
      <w:tr w:rsidR="00141143" w:rsidRPr="00BE7AB4" w:rsidTr="004C3D54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Экстремистские материалы или экстремистская деятельность (экстремизм)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BE7AB4">
              <w:rPr>
                <w:rFonts w:ascii="Times New Roman" w:hAnsi="Times New Roman" w:cs="Times New Roman"/>
                <w:bCs/>
              </w:rPr>
              <w:t>А) Экстремистские материалы, то есть предназначенные для обнародования документы или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Италии;</w:t>
            </w:r>
            <w:proofErr w:type="gramEnd"/>
            <w:r w:rsidRPr="00BE7AB4">
              <w:rPr>
                <w:rFonts w:ascii="Times New Roman" w:hAnsi="Times New Roman" w:cs="Times New Roman"/>
                <w:bCs/>
              </w:rPr>
              <w:t xml:space="preserve">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>Б) экстремистская деятельность (экстремизм) включает деятельность по распространению материалов (произведений), содержащих хотя бы один из следующих признаков: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>— насильственное изменение основ конституционного строя и нарушение целостности Российской Федерации;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>— подрыв безопасности Российской Федерации, захват или присвоение властных полномочий, создание незаконных вооруженных формирований;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>— осуществление террористической деятельности либо публичное оправдание терроризма;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>— возбуждение расовой, национальной или религиозной розни, а также социальной розни, связанной с насилием или призывами к насилию;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>— унижение национального достоинства;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>—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>— 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 xml:space="preserve">— воспрепятствование законной деятельности органов государственной власти, избирательных комиссий, а также законной деятельности </w:t>
            </w:r>
            <w:r w:rsidRPr="00BE7AB4">
              <w:rPr>
                <w:rFonts w:ascii="Times New Roman" w:hAnsi="Times New Roman" w:cs="Times New Roman"/>
                <w:bCs/>
              </w:rPr>
              <w:lastRenderedPageBreak/>
              <w:t>должностных лиц указанных органов, комиссий, сопровождаемое насилием или угрозой его применения;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>— публичная клевета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сопровождаемая обвинением указанного лица в совершении деяний, указанных в настоящей статье, при условии, что факт клеветы установлен в судебном порядке;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>— 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обязанностей;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>— 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>— 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</w:t>
            </w:r>
          </w:p>
        </w:tc>
      </w:tr>
      <w:tr w:rsidR="00141143" w:rsidRPr="00BE7AB4" w:rsidTr="004C3D54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lastRenderedPageBreak/>
              <w:t>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Вредоносные программы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</w:t>
            </w:r>
          </w:p>
        </w:tc>
      </w:tr>
      <w:tr w:rsidR="00141143" w:rsidRPr="00BE7AB4" w:rsidTr="004C3D54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Преступления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 xml:space="preserve">— Клевета (распространение заведомо ложных сведений, порочащих честь и достоинство другого лица или подрывающих его репутацию); 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>— оскорбление (унижение чести и достоинства другого лица, выраженное в неприличной форме);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>— публичные призывы к осуществлению террористической деятельности или публичное оправдание терроризма;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>— склонение к потреблению наркотических средств и психотропных веществ;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>— незаконное распространение или рекламирование порнографических материалов;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>— публичные призывы к осуществлению экстремистской деятельности;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>— информация, направленная на пропаганду национальной, классовой, социальной нетерпимости, а также социального, расового, национального и религиозного неравенства;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lastRenderedPageBreak/>
              <w:t>— публичные призывы к развязыванию агрессивной войны</w:t>
            </w:r>
          </w:p>
        </w:tc>
      </w:tr>
      <w:tr w:rsidR="00141143" w:rsidRPr="00BE7AB4" w:rsidTr="004C3D54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lastRenderedPageBreak/>
              <w:t>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Ненадлежащая реклама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>Информация, содержащая рекламу алкогольной продукции и табачных изделий</w:t>
            </w:r>
          </w:p>
        </w:tc>
      </w:tr>
      <w:tr w:rsidR="00141143" w:rsidRPr="00BE7AB4" w:rsidTr="004C3D54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10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Информация с ограниченным доступом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>Информация, составляющая государственную, коммерческую, служебную или иную охраняемую законом тайну</w:t>
            </w:r>
          </w:p>
        </w:tc>
      </w:tr>
    </w:tbl>
    <w:p w:rsidR="00141143" w:rsidRPr="00BE7AB4" w:rsidRDefault="00141143" w:rsidP="00141143">
      <w:pPr>
        <w:ind w:firstLine="720"/>
        <w:jc w:val="both"/>
        <w:rPr>
          <w:rFonts w:ascii="Times New Roman" w:hAnsi="Times New Roman" w:cs="Times New Roman"/>
          <w:bCs/>
        </w:rPr>
      </w:pPr>
      <w:r w:rsidRPr="00BE7AB4">
        <w:rPr>
          <w:rFonts w:ascii="Times New Roman" w:hAnsi="Times New Roman" w:cs="Times New Roman"/>
          <w:bCs/>
        </w:rPr>
        <w:t xml:space="preserve"> А так же:</w:t>
      </w:r>
    </w:p>
    <w:p w:rsidR="00141143" w:rsidRPr="00BE7AB4" w:rsidRDefault="00141143" w:rsidP="00141143">
      <w:pPr>
        <w:rPr>
          <w:rFonts w:ascii="Times New Roman" w:hAnsi="Times New Roman" w:cs="Times New Roman"/>
          <w:bCs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28"/>
        <w:gridCol w:w="2584"/>
        <w:gridCol w:w="6189"/>
      </w:tblGrid>
      <w:tr w:rsidR="00141143" w:rsidRPr="00BE7AB4" w:rsidTr="004C3D54">
        <w:trPr>
          <w:cantSplit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>№</w:t>
            </w:r>
          </w:p>
          <w:p w:rsidR="00141143" w:rsidRPr="00BE7AB4" w:rsidRDefault="00141143" w:rsidP="004C3D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 xml:space="preserve">п / </w:t>
            </w:r>
            <w:proofErr w:type="gramStart"/>
            <w:r w:rsidRPr="00BE7AB4">
              <w:rPr>
                <w:rFonts w:ascii="Times New Roman" w:hAnsi="Times New Roman" w:cs="Times New Roman"/>
                <w:bCs/>
              </w:rPr>
              <w:t>п</w:t>
            </w:r>
            <w:proofErr w:type="gramEnd"/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>Тематическая категория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41143" w:rsidRPr="00BE7AB4" w:rsidRDefault="00141143" w:rsidP="004C3D54">
            <w:pPr>
              <w:snapToGrid w:val="0"/>
              <w:ind w:hanging="10"/>
              <w:jc w:val="center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</w:tr>
      <w:tr w:rsidR="00141143" w:rsidRPr="00BE7AB4" w:rsidTr="004C3D5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1</w:t>
            </w:r>
          </w:p>
          <w:p w:rsidR="00141143" w:rsidRPr="00BE7AB4" w:rsidRDefault="00141143" w:rsidP="004C3D54">
            <w:pPr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141143" w:rsidRPr="00BE7AB4" w:rsidRDefault="00141143" w:rsidP="004C3D54">
            <w:pPr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Алкоголь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ind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Реклама алкоголя, пропаганда потребления алкоголя. Сайты компаний, производящих алкогольную продукцию</w:t>
            </w:r>
          </w:p>
        </w:tc>
      </w:tr>
      <w:tr w:rsidR="00141143" w:rsidRPr="00BE7AB4" w:rsidTr="004C3D5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2</w:t>
            </w:r>
          </w:p>
          <w:p w:rsidR="00141143" w:rsidRPr="00BE7AB4" w:rsidRDefault="00141143" w:rsidP="004C3D54">
            <w:pPr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Баннеры и рекламные программы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ind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Баннерные сети, всплывающая реклама, рекламные программы</w:t>
            </w:r>
          </w:p>
        </w:tc>
      </w:tr>
      <w:tr w:rsidR="00141143" w:rsidRPr="00BE7AB4" w:rsidTr="004C3D54">
        <w:trPr>
          <w:cantSplit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3</w:t>
            </w:r>
          </w:p>
          <w:p w:rsidR="00141143" w:rsidRPr="00BE7AB4" w:rsidRDefault="00141143" w:rsidP="004C3D54">
            <w:pPr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141143" w:rsidRPr="00BE7AB4" w:rsidRDefault="00141143" w:rsidP="004C3D54">
            <w:pPr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141143" w:rsidRPr="00BE7AB4" w:rsidRDefault="00141143" w:rsidP="004C3D54">
            <w:pPr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141143" w:rsidRPr="00BE7AB4" w:rsidRDefault="00141143" w:rsidP="004C3D54">
            <w:pPr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141143" w:rsidRPr="00BE7AB4" w:rsidRDefault="00141143" w:rsidP="004C3D54">
            <w:pPr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Вождение и автомобили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(ресурсы данной категории, </w:t>
            </w:r>
            <w:r w:rsidRPr="00BE7AB4">
              <w:rPr>
                <w:rFonts w:ascii="Times New Roman" w:hAnsi="Times New Roman" w:cs="Times New Roman"/>
                <w:bCs/>
              </w:rPr>
              <w:t>не имеющие отношения к образовательному процессу</w:t>
            </w:r>
            <w:r w:rsidRPr="00BE7AB4">
              <w:rPr>
                <w:rFonts w:ascii="Times New Roman" w:hAnsi="Times New Roman" w:cs="Times New Roman"/>
                <w:bCs/>
                <w:color w:val="333333"/>
              </w:rPr>
              <w:t>)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ind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Не </w:t>
            </w:r>
            <w:r w:rsidRPr="00BE7AB4">
              <w:rPr>
                <w:rFonts w:ascii="Times New Roman" w:hAnsi="Times New Roman" w:cs="Times New Roman"/>
                <w:bCs/>
              </w:rPr>
              <w:t>имеющая отношения к образовательному процессу</w:t>
            </w: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 информация об автомобилях и других транспортных средствах, вождении, автозапчастях, автомобильных журналах, техническом обслуживании, аксессуарах к автомобилям</w:t>
            </w:r>
          </w:p>
        </w:tc>
      </w:tr>
      <w:tr w:rsidR="00141143" w:rsidRPr="00BE7AB4" w:rsidTr="004C3D5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4</w:t>
            </w:r>
          </w:p>
          <w:p w:rsidR="00141143" w:rsidRPr="00BE7AB4" w:rsidRDefault="00141143" w:rsidP="004C3D54">
            <w:pPr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141143" w:rsidRPr="00BE7AB4" w:rsidRDefault="00141143" w:rsidP="004C3D54">
            <w:pPr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141143" w:rsidRPr="00BE7AB4" w:rsidRDefault="00141143" w:rsidP="004C3D54">
            <w:pPr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Досуг и развлечения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(ресурсы данной категории, не </w:t>
            </w:r>
            <w:r w:rsidRPr="00BE7AB4">
              <w:rPr>
                <w:rFonts w:ascii="Times New Roman" w:hAnsi="Times New Roman" w:cs="Times New Roman"/>
                <w:bCs/>
              </w:rPr>
              <w:t>имеющие отношения к образовательному процессу</w:t>
            </w:r>
            <w:r w:rsidRPr="00BE7AB4">
              <w:rPr>
                <w:rFonts w:ascii="Times New Roman" w:hAnsi="Times New Roman" w:cs="Times New Roman"/>
                <w:bCs/>
                <w:color w:val="333333"/>
              </w:rPr>
              <w:t>)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ind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Не </w:t>
            </w:r>
            <w:r w:rsidRPr="00BE7AB4">
              <w:rPr>
                <w:rFonts w:ascii="Times New Roman" w:hAnsi="Times New Roman" w:cs="Times New Roman"/>
                <w:bCs/>
              </w:rPr>
              <w:t>имеющая отношения к образовательному процессу</w:t>
            </w: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 информация:</w:t>
            </w:r>
          </w:p>
          <w:p w:rsidR="00141143" w:rsidRPr="00BE7AB4" w:rsidRDefault="00141143" w:rsidP="004C3D54">
            <w:pPr>
              <w:numPr>
                <w:ilvl w:val="0"/>
                <w:numId w:val="3"/>
              </w:numPr>
              <w:tabs>
                <w:tab w:val="left" w:pos="368"/>
              </w:tabs>
              <w:ind w:left="0"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фотоальбомы и фотоконкурсы;</w:t>
            </w:r>
          </w:p>
          <w:p w:rsidR="00141143" w:rsidRPr="00BE7AB4" w:rsidRDefault="00141143" w:rsidP="004C3D54">
            <w:pPr>
              <w:numPr>
                <w:ilvl w:val="0"/>
                <w:numId w:val="3"/>
              </w:numPr>
              <w:tabs>
                <w:tab w:val="left" w:pos="368"/>
              </w:tabs>
              <w:ind w:left="0"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рейтинги открыток, гороскопов, сонников;</w:t>
            </w:r>
          </w:p>
          <w:p w:rsidR="00141143" w:rsidRPr="00BE7AB4" w:rsidRDefault="00141143" w:rsidP="004C3D54">
            <w:pPr>
              <w:numPr>
                <w:ilvl w:val="0"/>
                <w:numId w:val="3"/>
              </w:numPr>
              <w:tabs>
                <w:tab w:val="left" w:pos="368"/>
              </w:tabs>
              <w:ind w:left="0"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 гадания, магия и астрология;</w:t>
            </w:r>
          </w:p>
          <w:p w:rsidR="00141143" w:rsidRPr="00BE7AB4" w:rsidRDefault="00141143" w:rsidP="004C3D54">
            <w:pPr>
              <w:numPr>
                <w:ilvl w:val="0"/>
                <w:numId w:val="3"/>
              </w:numPr>
              <w:tabs>
                <w:tab w:val="left" w:pos="368"/>
              </w:tabs>
              <w:ind w:left="0"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ТВ-программы;</w:t>
            </w:r>
          </w:p>
          <w:p w:rsidR="00141143" w:rsidRPr="00BE7AB4" w:rsidRDefault="00141143" w:rsidP="004C3D54">
            <w:pPr>
              <w:numPr>
                <w:ilvl w:val="0"/>
                <w:numId w:val="3"/>
              </w:numPr>
              <w:tabs>
                <w:tab w:val="left" w:pos="368"/>
              </w:tabs>
              <w:ind w:left="0"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прогнозы погоды;</w:t>
            </w:r>
          </w:p>
          <w:p w:rsidR="00141143" w:rsidRPr="00BE7AB4" w:rsidRDefault="00141143" w:rsidP="004C3D54">
            <w:pPr>
              <w:numPr>
                <w:ilvl w:val="0"/>
                <w:numId w:val="3"/>
              </w:numPr>
              <w:tabs>
                <w:tab w:val="left" w:pos="368"/>
              </w:tabs>
              <w:ind w:left="0"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тесты,  конкурсы онлайн;</w:t>
            </w:r>
          </w:p>
          <w:p w:rsidR="00141143" w:rsidRPr="00BE7AB4" w:rsidRDefault="00141143" w:rsidP="004C3D54">
            <w:pPr>
              <w:numPr>
                <w:ilvl w:val="0"/>
                <w:numId w:val="3"/>
              </w:numPr>
              <w:tabs>
                <w:tab w:val="left" w:pos="368"/>
              </w:tabs>
              <w:ind w:left="0"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туризм, путешествия;</w:t>
            </w:r>
          </w:p>
          <w:p w:rsidR="00141143" w:rsidRPr="00BE7AB4" w:rsidRDefault="00141143" w:rsidP="004C3D54">
            <w:pPr>
              <w:numPr>
                <w:ilvl w:val="0"/>
                <w:numId w:val="3"/>
              </w:numPr>
              <w:tabs>
                <w:tab w:val="left" w:pos="368"/>
              </w:tabs>
              <w:ind w:left="0"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тосты, поздравления;</w:t>
            </w:r>
          </w:p>
          <w:p w:rsidR="00141143" w:rsidRPr="00BE7AB4" w:rsidRDefault="00141143" w:rsidP="004C3D54">
            <w:pPr>
              <w:numPr>
                <w:ilvl w:val="0"/>
                <w:numId w:val="3"/>
              </w:numPr>
              <w:tabs>
                <w:tab w:val="left" w:pos="368"/>
              </w:tabs>
              <w:ind w:left="0"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кроссворды, </w:t>
            </w:r>
            <w:proofErr w:type="spellStart"/>
            <w:r w:rsidRPr="00BE7AB4">
              <w:rPr>
                <w:rFonts w:ascii="Times New Roman" w:hAnsi="Times New Roman" w:cs="Times New Roman"/>
                <w:bCs/>
                <w:color w:val="333333"/>
              </w:rPr>
              <w:t>сканворды</w:t>
            </w:r>
            <w:proofErr w:type="spellEnd"/>
            <w:r w:rsidRPr="00BE7AB4">
              <w:rPr>
                <w:rFonts w:ascii="Times New Roman" w:hAnsi="Times New Roman" w:cs="Times New Roman"/>
                <w:bCs/>
                <w:color w:val="333333"/>
              </w:rPr>
              <w:t>, ответы к ним;</w:t>
            </w:r>
          </w:p>
          <w:p w:rsidR="00141143" w:rsidRPr="00BE7AB4" w:rsidRDefault="00141143" w:rsidP="004C3D54">
            <w:pPr>
              <w:numPr>
                <w:ilvl w:val="0"/>
                <w:numId w:val="3"/>
              </w:numPr>
              <w:tabs>
                <w:tab w:val="left" w:pos="368"/>
              </w:tabs>
              <w:ind w:left="0"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фантастика;</w:t>
            </w:r>
          </w:p>
          <w:p w:rsidR="00141143" w:rsidRPr="00BE7AB4" w:rsidRDefault="00141143" w:rsidP="004C3D54">
            <w:pPr>
              <w:numPr>
                <w:ilvl w:val="0"/>
                <w:numId w:val="3"/>
              </w:numPr>
              <w:tabs>
                <w:tab w:val="left" w:pos="368"/>
              </w:tabs>
              <w:ind w:left="0"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кулинария, рецепты, диеты;</w:t>
            </w:r>
          </w:p>
          <w:p w:rsidR="00141143" w:rsidRPr="00BE7AB4" w:rsidRDefault="00141143" w:rsidP="004C3D54">
            <w:pPr>
              <w:numPr>
                <w:ilvl w:val="0"/>
                <w:numId w:val="3"/>
              </w:numPr>
              <w:tabs>
                <w:tab w:val="left" w:pos="368"/>
              </w:tabs>
              <w:ind w:left="0"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мода, одежда, обувь, модные аксессуары, показы мод;</w:t>
            </w:r>
          </w:p>
          <w:p w:rsidR="00141143" w:rsidRPr="00BE7AB4" w:rsidRDefault="00141143" w:rsidP="004C3D54">
            <w:pPr>
              <w:numPr>
                <w:ilvl w:val="0"/>
                <w:numId w:val="3"/>
              </w:numPr>
              <w:tabs>
                <w:tab w:val="left" w:pos="368"/>
              </w:tabs>
              <w:ind w:left="0"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proofErr w:type="gramStart"/>
            <w:r w:rsidRPr="00BE7AB4">
              <w:rPr>
                <w:rFonts w:ascii="Times New Roman" w:hAnsi="Times New Roman" w:cs="Times New Roman"/>
                <w:bCs/>
                <w:color w:val="333333"/>
              </w:rPr>
              <w:t>тексты песен, кино, киноактеры, расписания концертов, спектаклей, кинофильмов, заказ билетов в театры, кино и т.п.;</w:t>
            </w:r>
            <w:proofErr w:type="gramEnd"/>
          </w:p>
          <w:p w:rsidR="00141143" w:rsidRPr="00BE7AB4" w:rsidRDefault="00141143" w:rsidP="004C3D54">
            <w:pPr>
              <w:numPr>
                <w:ilvl w:val="0"/>
                <w:numId w:val="3"/>
              </w:numPr>
              <w:tabs>
                <w:tab w:val="left" w:pos="368"/>
              </w:tabs>
              <w:ind w:left="0"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proofErr w:type="gramStart"/>
            <w:r w:rsidRPr="00BE7AB4">
              <w:rPr>
                <w:rFonts w:ascii="Times New Roman" w:hAnsi="Times New Roman" w:cs="Times New Roman"/>
                <w:bCs/>
                <w:color w:val="333333"/>
              </w:rPr>
              <w:t>о дачах, участках, огородах, садах, цветоводстве, животных, питомцах, уходе за ними;</w:t>
            </w:r>
            <w:proofErr w:type="gramEnd"/>
          </w:p>
          <w:p w:rsidR="00141143" w:rsidRPr="00BE7AB4" w:rsidRDefault="00141143" w:rsidP="004C3D54">
            <w:pPr>
              <w:numPr>
                <w:ilvl w:val="0"/>
                <w:numId w:val="3"/>
              </w:numPr>
              <w:tabs>
                <w:tab w:val="left" w:pos="368"/>
              </w:tabs>
              <w:ind w:left="0"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о рукоделии, студенческой жизни, музыке и музыкальных направлениях, группах, увлечениях, хобби, коллекционировании;</w:t>
            </w:r>
          </w:p>
          <w:p w:rsidR="00141143" w:rsidRPr="00BE7AB4" w:rsidRDefault="00141143" w:rsidP="004C3D54">
            <w:pPr>
              <w:numPr>
                <w:ilvl w:val="0"/>
                <w:numId w:val="3"/>
              </w:numPr>
              <w:tabs>
                <w:tab w:val="left" w:pos="368"/>
              </w:tabs>
              <w:ind w:left="0"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о службах знакомств, размещении объявлений онлайн;</w:t>
            </w:r>
          </w:p>
          <w:p w:rsidR="00141143" w:rsidRPr="00BE7AB4" w:rsidRDefault="00141143" w:rsidP="004C3D54">
            <w:pPr>
              <w:numPr>
                <w:ilvl w:val="0"/>
                <w:numId w:val="3"/>
              </w:numPr>
              <w:tabs>
                <w:tab w:val="left" w:pos="368"/>
              </w:tabs>
              <w:ind w:left="0"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анекдоты, «приколы», слухи;</w:t>
            </w:r>
          </w:p>
          <w:p w:rsidR="00141143" w:rsidRPr="00BE7AB4" w:rsidRDefault="00141143" w:rsidP="004C3D54">
            <w:pPr>
              <w:numPr>
                <w:ilvl w:val="0"/>
                <w:numId w:val="3"/>
              </w:numPr>
              <w:tabs>
                <w:tab w:val="left" w:pos="368"/>
              </w:tabs>
              <w:ind w:left="0"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о сайтах и журналах для женщин и для мужчин;</w:t>
            </w:r>
          </w:p>
          <w:p w:rsidR="00141143" w:rsidRPr="00BE7AB4" w:rsidRDefault="00141143" w:rsidP="004C3D54">
            <w:pPr>
              <w:numPr>
                <w:ilvl w:val="0"/>
                <w:numId w:val="3"/>
              </w:numPr>
              <w:tabs>
                <w:tab w:val="left" w:pos="368"/>
              </w:tabs>
              <w:ind w:left="0"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 желтая пресса, онлайн-ТВ, онлайн-радио;</w:t>
            </w:r>
          </w:p>
          <w:p w:rsidR="00141143" w:rsidRPr="00BE7AB4" w:rsidRDefault="00141143" w:rsidP="004C3D54">
            <w:pPr>
              <w:numPr>
                <w:ilvl w:val="0"/>
                <w:numId w:val="3"/>
              </w:numPr>
              <w:tabs>
                <w:tab w:val="left" w:pos="368"/>
              </w:tabs>
              <w:ind w:left="0"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о знаменитостях;</w:t>
            </w:r>
          </w:p>
          <w:p w:rsidR="00141143" w:rsidRPr="00BE7AB4" w:rsidRDefault="00141143" w:rsidP="004C3D54">
            <w:pPr>
              <w:numPr>
                <w:ilvl w:val="0"/>
                <w:numId w:val="3"/>
              </w:numPr>
              <w:tabs>
                <w:tab w:val="left" w:pos="368"/>
              </w:tabs>
              <w:ind w:left="0"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lastRenderedPageBreak/>
              <w:t>о косметике, парфюмерии, прическах, ювелирных украшениях.</w:t>
            </w:r>
          </w:p>
        </w:tc>
      </w:tr>
      <w:tr w:rsidR="00141143" w:rsidRPr="00BE7AB4" w:rsidTr="004C3D5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lastRenderedPageBreak/>
              <w:t>5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Здоровье и медицина 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(ресурсы данной категории, не </w:t>
            </w:r>
            <w:r w:rsidRPr="00BE7AB4">
              <w:rPr>
                <w:rFonts w:ascii="Times New Roman" w:hAnsi="Times New Roman" w:cs="Times New Roman"/>
                <w:bCs/>
              </w:rPr>
              <w:t>имеющие отношения к образовательному процессу</w:t>
            </w:r>
            <w:r w:rsidRPr="00BE7AB4">
              <w:rPr>
                <w:rFonts w:ascii="Times New Roman" w:hAnsi="Times New Roman" w:cs="Times New Roman"/>
                <w:bCs/>
                <w:color w:val="333333"/>
              </w:rPr>
              <w:t>)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ind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proofErr w:type="gramStart"/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Не </w:t>
            </w:r>
            <w:r w:rsidRPr="00BE7AB4">
              <w:rPr>
                <w:rFonts w:ascii="Times New Roman" w:hAnsi="Times New Roman" w:cs="Times New Roman"/>
                <w:bCs/>
              </w:rPr>
              <w:t>имеющая отношения к образовательному процессу</w:t>
            </w: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 информация о шейпинге, фигуре, похудении, медицине, медицинских учреждениях, лекарствах, оборудовании, а также иные материалы на тему «Здоровье и медицина», которые, являясь академическими, по сути, могут быть также отнесены к другим категориям (порнография, трупы и т.п.)</w:t>
            </w:r>
            <w:proofErr w:type="gramEnd"/>
          </w:p>
        </w:tc>
      </w:tr>
      <w:tr w:rsidR="00141143" w:rsidRPr="00BE7AB4" w:rsidTr="004C3D5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6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Компьютерные игры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(ресурсы данной категории, не </w:t>
            </w:r>
            <w:r w:rsidRPr="00BE7AB4">
              <w:rPr>
                <w:rFonts w:ascii="Times New Roman" w:hAnsi="Times New Roman" w:cs="Times New Roman"/>
                <w:bCs/>
              </w:rPr>
              <w:t>имеющие отношения к образовательному процессу</w:t>
            </w:r>
            <w:r w:rsidRPr="00BE7AB4">
              <w:rPr>
                <w:rFonts w:ascii="Times New Roman" w:hAnsi="Times New Roman" w:cs="Times New Roman"/>
                <w:bCs/>
                <w:color w:val="333333"/>
              </w:rPr>
              <w:t>)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ind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Не </w:t>
            </w:r>
            <w:r w:rsidRPr="00BE7AB4">
              <w:rPr>
                <w:rFonts w:ascii="Times New Roman" w:hAnsi="Times New Roman" w:cs="Times New Roman"/>
                <w:bCs/>
              </w:rPr>
              <w:t>имеющие отношения к образовательному процессу</w:t>
            </w: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 компьютерные онлайновые и </w:t>
            </w:r>
            <w:proofErr w:type="spellStart"/>
            <w:r w:rsidRPr="00BE7AB4">
              <w:rPr>
                <w:rFonts w:ascii="Times New Roman" w:hAnsi="Times New Roman" w:cs="Times New Roman"/>
                <w:bCs/>
                <w:color w:val="333333"/>
              </w:rPr>
              <w:t>оффлайновые</w:t>
            </w:r>
            <w:proofErr w:type="spellEnd"/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 игры, советы для игроков и ключи для прохождения игр, игровые форумы и чаты</w:t>
            </w:r>
          </w:p>
        </w:tc>
      </w:tr>
      <w:tr w:rsidR="00141143" w:rsidRPr="00BE7AB4" w:rsidTr="004C3D5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7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Корпоративные сайты, </w:t>
            </w:r>
            <w:proofErr w:type="gramStart"/>
            <w:r w:rsidRPr="00BE7AB4">
              <w:rPr>
                <w:rFonts w:ascii="Times New Roman" w:hAnsi="Times New Roman" w:cs="Times New Roman"/>
                <w:bCs/>
                <w:color w:val="333333"/>
              </w:rPr>
              <w:t>интернет-представительства</w:t>
            </w:r>
            <w:proofErr w:type="gramEnd"/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 негосударственных учреждений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(ресурсы данной категории, не </w:t>
            </w:r>
            <w:r w:rsidRPr="00BE7AB4">
              <w:rPr>
                <w:rFonts w:ascii="Times New Roman" w:hAnsi="Times New Roman" w:cs="Times New Roman"/>
                <w:bCs/>
              </w:rPr>
              <w:t>имеющие отношения к образовательному процессу</w:t>
            </w:r>
            <w:r w:rsidRPr="00BE7AB4">
              <w:rPr>
                <w:rFonts w:ascii="Times New Roman" w:hAnsi="Times New Roman" w:cs="Times New Roman"/>
                <w:bCs/>
                <w:color w:val="333333"/>
              </w:rPr>
              <w:t>)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ind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Содержащие информацию, </w:t>
            </w:r>
            <w:r w:rsidRPr="00BE7AB4">
              <w:rPr>
                <w:rFonts w:ascii="Times New Roman" w:hAnsi="Times New Roman" w:cs="Times New Roman"/>
                <w:bCs/>
              </w:rPr>
              <w:t>не имеющую отношения к образовательному процессу</w:t>
            </w:r>
            <w:r w:rsidRPr="00BE7AB4">
              <w:rPr>
                <w:rFonts w:ascii="Times New Roman" w:hAnsi="Times New Roman" w:cs="Times New Roman"/>
                <w:bCs/>
                <w:color w:val="333333"/>
              </w:rPr>
              <w:t>, сайты коммерческих фирм, компаний, предприятий, организаций</w:t>
            </w:r>
          </w:p>
        </w:tc>
      </w:tr>
      <w:tr w:rsidR="00141143" w:rsidRPr="00BE7AB4" w:rsidTr="004C3D5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8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Личная и </w:t>
            </w:r>
            <w:proofErr w:type="spellStart"/>
            <w:r w:rsidRPr="00BE7AB4">
              <w:rPr>
                <w:rFonts w:ascii="Times New Roman" w:hAnsi="Times New Roman" w:cs="Times New Roman"/>
                <w:bCs/>
                <w:color w:val="333333"/>
              </w:rPr>
              <w:t>немодерируемая</w:t>
            </w:r>
            <w:proofErr w:type="spellEnd"/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 информация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ind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proofErr w:type="spellStart"/>
            <w:proofErr w:type="gramStart"/>
            <w:r w:rsidRPr="00BE7AB4">
              <w:rPr>
                <w:rFonts w:ascii="Times New Roman" w:hAnsi="Times New Roman" w:cs="Times New Roman"/>
                <w:bCs/>
                <w:color w:val="333333"/>
              </w:rPr>
              <w:t>Немодерируемые</w:t>
            </w:r>
            <w:proofErr w:type="spellEnd"/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 форумы, доски объявлений и конференции, гостевые книги, базы данных, содержащие личную информацию (адреса, телефоны и т. п.), личные странички, дневники, блоги</w:t>
            </w:r>
            <w:proofErr w:type="gramEnd"/>
          </w:p>
        </w:tc>
      </w:tr>
      <w:tr w:rsidR="00141143" w:rsidRPr="00BE7AB4" w:rsidTr="004C3D5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9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Отправка SMS с использованием </w:t>
            </w:r>
            <w:proofErr w:type="spellStart"/>
            <w:r w:rsidRPr="00BE7AB4">
              <w:rPr>
                <w:rFonts w:ascii="Times New Roman" w:hAnsi="Times New Roman" w:cs="Times New Roman"/>
                <w:bCs/>
                <w:color w:val="333333"/>
              </w:rPr>
              <w:t>интернет-ресурсов</w:t>
            </w:r>
            <w:proofErr w:type="spellEnd"/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ind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Сайты, предлагающие услуги по отправке SMS-сообщений </w:t>
            </w:r>
          </w:p>
        </w:tc>
      </w:tr>
      <w:tr w:rsidR="00141143" w:rsidRPr="00BE7AB4" w:rsidTr="004C3D5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10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proofErr w:type="spellStart"/>
            <w:r w:rsidRPr="00BE7AB4">
              <w:rPr>
                <w:rFonts w:ascii="Times New Roman" w:hAnsi="Times New Roman" w:cs="Times New Roman"/>
                <w:bCs/>
                <w:color w:val="333333"/>
              </w:rPr>
              <w:t>Модерируемые</w:t>
            </w:r>
            <w:proofErr w:type="spellEnd"/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 доски объявлений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(ресурсы данной категории, не </w:t>
            </w:r>
            <w:r w:rsidRPr="00BE7AB4">
              <w:rPr>
                <w:rFonts w:ascii="Times New Roman" w:hAnsi="Times New Roman" w:cs="Times New Roman"/>
                <w:bCs/>
              </w:rPr>
              <w:t>имеющие отношения к образовательному процессу</w:t>
            </w:r>
            <w:r w:rsidRPr="00BE7AB4">
              <w:rPr>
                <w:rFonts w:ascii="Times New Roman" w:hAnsi="Times New Roman" w:cs="Times New Roman"/>
                <w:bCs/>
                <w:color w:val="333333"/>
              </w:rPr>
              <w:t>)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ind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Содержащие информацию, </w:t>
            </w:r>
            <w:r w:rsidRPr="00BE7AB4">
              <w:rPr>
                <w:rFonts w:ascii="Times New Roman" w:hAnsi="Times New Roman" w:cs="Times New Roman"/>
                <w:bCs/>
              </w:rPr>
              <w:t>не имеющую отношения к образовательному процессу</w:t>
            </w: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, </w:t>
            </w:r>
            <w:proofErr w:type="spellStart"/>
            <w:r w:rsidRPr="00BE7AB4">
              <w:rPr>
                <w:rFonts w:ascii="Times New Roman" w:hAnsi="Times New Roman" w:cs="Times New Roman"/>
                <w:bCs/>
                <w:color w:val="333333"/>
              </w:rPr>
              <w:t>модерируемые</w:t>
            </w:r>
            <w:proofErr w:type="spellEnd"/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 доски сообщений/объявлений, а также </w:t>
            </w:r>
            <w:proofErr w:type="spellStart"/>
            <w:r w:rsidRPr="00BE7AB4">
              <w:rPr>
                <w:rFonts w:ascii="Times New Roman" w:hAnsi="Times New Roman" w:cs="Times New Roman"/>
                <w:bCs/>
                <w:color w:val="333333"/>
              </w:rPr>
              <w:t>модерируемые</w:t>
            </w:r>
            <w:proofErr w:type="spellEnd"/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 чаты </w:t>
            </w:r>
          </w:p>
        </w:tc>
      </w:tr>
      <w:tr w:rsidR="00141143" w:rsidRPr="00BE7AB4" w:rsidTr="004C3D5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11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Нелегальная помощь школьникам и студентам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ind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Банки готовых рефератов, эссе, дипломных работ и пр.</w:t>
            </w:r>
          </w:p>
        </w:tc>
      </w:tr>
      <w:tr w:rsidR="00141143" w:rsidRPr="00BE7AB4" w:rsidTr="004C3D5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12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Неприличный и грубый юмор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ind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Неэтичные анекдоты и шутки, в частности обыгрывающие особенности физиологии человека </w:t>
            </w:r>
          </w:p>
        </w:tc>
      </w:tr>
      <w:tr w:rsidR="00141143" w:rsidRPr="00BE7AB4" w:rsidTr="004C3D5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13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Нижнее белье, купальники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ind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Сайты, на которых рекламируется и изображается нижнее белье и купальники</w:t>
            </w:r>
          </w:p>
        </w:tc>
      </w:tr>
      <w:tr w:rsidR="00141143" w:rsidRPr="00BE7AB4" w:rsidTr="004C3D5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14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Обеспечение анонимности пользователя, обход контентных фильтров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ind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Сайты, предлагающие инструкции по обходу прокси и доступу к запрещенным страницам; </w:t>
            </w:r>
            <w:r w:rsidRPr="00BE7AB4">
              <w:rPr>
                <w:rFonts w:ascii="Times New Roman" w:hAnsi="Times New Roman" w:cs="Times New Roman"/>
                <w:bCs/>
                <w:color w:val="333333"/>
                <w:lang w:val="en-US"/>
              </w:rPr>
              <w:t>Peer</w:t>
            </w:r>
            <w:r w:rsidRPr="00BE7AB4">
              <w:rPr>
                <w:rFonts w:ascii="Times New Roman" w:hAnsi="Times New Roman" w:cs="Times New Roman"/>
                <w:bCs/>
                <w:color w:val="333333"/>
              </w:rPr>
              <w:t>-</w:t>
            </w:r>
            <w:r w:rsidRPr="00BE7AB4">
              <w:rPr>
                <w:rFonts w:ascii="Times New Roman" w:hAnsi="Times New Roman" w:cs="Times New Roman"/>
                <w:bCs/>
                <w:color w:val="333333"/>
                <w:lang w:val="en-US"/>
              </w:rPr>
              <w:t>to</w:t>
            </w:r>
            <w:r w:rsidRPr="00BE7AB4">
              <w:rPr>
                <w:rFonts w:ascii="Times New Roman" w:hAnsi="Times New Roman" w:cs="Times New Roman"/>
                <w:bCs/>
                <w:color w:val="333333"/>
              </w:rPr>
              <w:t>-</w:t>
            </w:r>
            <w:r w:rsidRPr="00BE7AB4">
              <w:rPr>
                <w:rFonts w:ascii="Times New Roman" w:hAnsi="Times New Roman" w:cs="Times New Roman"/>
                <w:bCs/>
                <w:color w:val="333333"/>
                <w:lang w:val="en-US"/>
              </w:rPr>
              <w:t>Peer</w:t>
            </w: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 программы, сервисы бесплатных прокси-серверов, сервисы, дающие пользователю анонимность</w:t>
            </w:r>
          </w:p>
        </w:tc>
      </w:tr>
      <w:tr w:rsidR="00141143" w:rsidRPr="00BE7AB4" w:rsidTr="004C3D5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lastRenderedPageBreak/>
              <w:t>15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Онлайн-казино и тотализаторы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ind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Электронные казино, тотализаторы, игры на деньги, конкурсы и пр.</w:t>
            </w:r>
          </w:p>
        </w:tc>
      </w:tr>
      <w:tr w:rsidR="00141143" w:rsidRPr="00BE7AB4" w:rsidTr="004C3D5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16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Платные сайты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ind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Сайты, на которых вывешено объявление о платности посещения веб-страниц</w:t>
            </w:r>
          </w:p>
        </w:tc>
      </w:tr>
      <w:tr w:rsidR="00141143" w:rsidRPr="00BE7AB4" w:rsidTr="004C3D5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17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Поиск работы, резюме, вакансии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(ресурсы данной категории, не </w:t>
            </w:r>
            <w:r w:rsidRPr="00BE7AB4">
              <w:rPr>
                <w:rFonts w:ascii="Times New Roman" w:hAnsi="Times New Roman" w:cs="Times New Roman"/>
                <w:bCs/>
              </w:rPr>
              <w:t>имеющие отношения к образовательному процессу</w:t>
            </w:r>
            <w:r w:rsidRPr="00BE7AB4">
              <w:rPr>
                <w:rFonts w:ascii="Times New Roman" w:hAnsi="Times New Roman" w:cs="Times New Roman"/>
                <w:bCs/>
                <w:color w:val="333333"/>
              </w:rPr>
              <w:t>)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ind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Содержащие информацию, </w:t>
            </w:r>
            <w:r w:rsidRPr="00BE7AB4">
              <w:rPr>
                <w:rFonts w:ascii="Times New Roman" w:hAnsi="Times New Roman" w:cs="Times New Roman"/>
                <w:bCs/>
              </w:rPr>
              <w:t>не имеющую отношения к образовательному процессу</w:t>
            </w: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, </w:t>
            </w:r>
            <w:proofErr w:type="gramStart"/>
            <w:r w:rsidRPr="00BE7AB4">
              <w:rPr>
                <w:rFonts w:ascii="Times New Roman" w:hAnsi="Times New Roman" w:cs="Times New Roman"/>
                <w:bCs/>
                <w:color w:val="333333"/>
              </w:rPr>
              <w:t>интернет-представительства</w:t>
            </w:r>
            <w:proofErr w:type="gramEnd"/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 кадровых агентств, банки вакансий и резюме</w:t>
            </w:r>
          </w:p>
        </w:tc>
      </w:tr>
      <w:tr w:rsidR="00141143" w:rsidRPr="00BE7AB4" w:rsidTr="004C3D5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18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Поисковые системы 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(ресурсы данной категории, не </w:t>
            </w:r>
            <w:r w:rsidRPr="00BE7AB4">
              <w:rPr>
                <w:rFonts w:ascii="Times New Roman" w:hAnsi="Times New Roman" w:cs="Times New Roman"/>
                <w:bCs/>
              </w:rPr>
              <w:t>имеющие отношения к образовательному процессу</w:t>
            </w:r>
            <w:r w:rsidRPr="00BE7AB4">
              <w:rPr>
                <w:rFonts w:ascii="Times New Roman" w:hAnsi="Times New Roman" w:cs="Times New Roman"/>
                <w:bCs/>
                <w:color w:val="333333"/>
              </w:rPr>
              <w:t>)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ind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Содержащие информацию, </w:t>
            </w:r>
            <w:r w:rsidRPr="00BE7AB4">
              <w:rPr>
                <w:rFonts w:ascii="Times New Roman" w:hAnsi="Times New Roman" w:cs="Times New Roman"/>
                <w:bCs/>
              </w:rPr>
              <w:t>не имеющую отношения к образовательному процессу</w:t>
            </w: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, </w:t>
            </w:r>
            <w:proofErr w:type="gramStart"/>
            <w:r w:rsidRPr="00BE7AB4">
              <w:rPr>
                <w:rFonts w:ascii="Times New Roman" w:hAnsi="Times New Roman" w:cs="Times New Roman"/>
                <w:bCs/>
                <w:color w:val="333333"/>
              </w:rPr>
              <w:t>интернет-каталоги</w:t>
            </w:r>
            <w:proofErr w:type="gramEnd"/>
            <w:r w:rsidRPr="00BE7AB4">
              <w:rPr>
                <w:rFonts w:ascii="Times New Roman" w:hAnsi="Times New Roman" w:cs="Times New Roman"/>
                <w:bCs/>
                <w:color w:val="333333"/>
              </w:rPr>
              <w:t>, системы поиска и навигации в Интернете</w:t>
            </w:r>
          </w:p>
        </w:tc>
      </w:tr>
      <w:tr w:rsidR="00141143" w:rsidRPr="00BE7AB4" w:rsidTr="004C3D5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19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Религии и атеизм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(ресурсы данной категории, не </w:t>
            </w:r>
            <w:r w:rsidRPr="00BE7AB4">
              <w:rPr>
                <w:rFonts w:ascii="Times New Roman" w:hAnsi="Times New Roman" w:cs="Times New Roman"/>
                <w:bCs/>
              </w:rPr>
              <w:t>имеющие отношения к образовательному процессу</w:t>
            </w:r>
            <w:r w:rsidRPr="00BE7AB4">
              <w:rPr>
                <w:rFonts w:ascii="Times New Roman" w:hAnsi="Times New Roman" w:cs="Times New Roman"/>
                <w:bCs/>
                <w:color w:val="333333"/>
              </w:rPr>
              <w:t>)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ind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Сайты, содержащие, </w:t>
            </w:r>
            <w:r w:rsidRPr="00BE7AB4">
              <w:rPr>
                <w:rFonts w:ascii="Times New Roman" w:hAnsi="Times New Roman" w:cs="Times New Roman"/>
                <w:bCs/>
              </w:rPr>
              <w:t>не имеющую отношения к образовательному процессу,</w:t>
            </w: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 информацию религиозной и антирелигиозной направленности.</w:t>
            </w:r>
          </w:p>
        </w:tc>
      </w:tr>
      <w:tr w:rsidR="00141143" w:rsidRPr="00BE7AB4" w:rsidTr="004C3D5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20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Системы поиска изображений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ind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Системы для поиска изображений в Интернете по ключевому слову или словосочетанию</w:t>
            </w:r>
          </w:p>
        </w:tc>
      </w:tr>
      <w:tr w:rsidR="00141143" w:rsidRPr="00BE7AB4" w:rsidTr="004C3D5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21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СМИ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(ресурсы данной категории, не </w:t>
            </w:r>
            <w:r w:rsidRPr="00BE7AB4">
              <w:rPr>
                <w:rFonts w:ascii="Times New Roman" w:hAnsi="Times New Roman" w:cs="Times New Roman"/>
                <w:bCs/>
              </w:rPr>
              <w:t>имеющие отношения к образовательному процессу</w:t>
            </w:r>
            <w:r w:rsidRPr="00BE7AB4">
              <w:rPr>
                <w:rFonts w:ascii="Times New Roman" w:hAnsi="Times New Roman" w:cs="Times New Roman"/>
                <w:bCs/>
                <w:color w:val="333333"/>
              </w:rPr>
              <w:t>)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ind w:hanging="10"/>
              <w:jc w:val="both"/>
              <w:rPr>
                <w:rFonts w:ascii="Times New Roman" w:hAnsi="Times New Roman" w:cs="Times New Roman"/>
                <w:bCs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СМИ, содержащие новостные ресурсы и сайты СМИ (радио, телевидения, печати), не </w:t>
            </w:r>
            <w:r w:rsidRPr="00BE7AB4">
              <w:rPr>
                <w:rFonts w:ascii="Times New Roman" w:hAnsi="Times New Roman" w:cs="Times New Roman"/>
                <w:bCs/>
              </w:rPr>
              <w:t>имеющие отношения к образовательному процессу.</w:t>
            </w:r>
          </w:p>
        </w:tc>
      </w:tr>
      <w:tr w:rsidR="00141143" w:rsidRPr="00BE7AB4" w:rsidTr="004C3D5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22</w:t>
            </w:r>
          </w:p>
          <w:p w:rsidR="00141143" w:rsidRPr="00BE7AB4" w:rsidRDefault="00141143" w:rsidP="004C3D54">
            <w:pPr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Табак, реклама табака, пропаганда потребления табака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ind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Сайты, пропагандирующие потребление табака; реклама табака и изделий из него</w:t>
            </w:r>
          </w:p>
        </w:tc>
      </w:tr>
      <w:tr w:rsidR="00141143" w:rsidRPr="00BE7AB4" w:rsidTr="004C3D5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23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Торговля и реклама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(ресурсы данной категории, не </w:t>
            </w:r>
            <w:r w:rsidRPr="00BE7AB4">
              <w:rPr>
                <w:rFonts w:ascii="Times New Roman" w:hAnsi="Times New Roman" w:cs="Times New Roman"/>
                <w:bCs/>
              </w:rPr>
              <w:t>имеющие отношения к образовательному процессу</w:t>
            </w:r>
            <w:r w:rsidRPr="00BE7AB4">
              <w:rPr>
                <w:rFonts w:ascii="Times New Roman" w:hAnsi="Times New Roman" w:cs="Times New Roman"/>
                <w:bCs/>
                <w:color w:val="333333"/>
              </w:rPr>
              <w:t>)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ind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proofErr w:type="gramStart"/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Содержащие, не </w:t>
            </w:r>
            <w:r w:rsidRPr="00BE7AB4">
              <w:rPr>
                <w:rFonts w:ascii="Times New Roman" w:hAnsi="Times New Roman" w:cs="Times New Roman"/>
                <w:bCs/>
              </w:rPr>
              <w:t xml:space="preserve">имеющие отношения к образовательному процессу, </w:t>
            </w:r>
            <w:r w:rsidRPr="00BE7AB4">
              <w:rPr>
                <w:rFonts w:ascii="Times New Roman" w:hAnsi="Times New Roman" w:cs="Times New Roman"/>
                <w:bCs/>
                <w:color w:val="333333"/>
              </w:rPr>
              <w:t>сайты следующих категорий: аукционы, распродажи онлайн, интернет-магазины, каталоги товаров и цен, электронная коммерция, модели мобильных телефонов, юридические 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дом, ремонт, строительство, недвижимость, аренда недвижимости, покупка недвижимости, продажа услуг</w:t>
            </w:r>
            <w:proofErr w:type="gramEnd"/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 мобильной связи (например, картинки и мелодии для сотовых телефонов), заработок в Интернете, е-бизнес</w:t>
            </w:r>
          </w:p>
        </w:tc>
      </w:tr>
      <w:tr w:rsidR="00141143" w:rsidRPr="00BE7AB4" w:rsidTr="004C3D5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24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Убийства, насилие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ind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t>Сайты, содержащие описание или изображение убийств, мертвых тел, насилия и т.п.</w:t>
            </w:r>
          </w:p>
        </w:tc>
      </w:tr>
      <w:tr w:rsidR="00141143" w:rsidRPr="00BE7AB4" w:rsidTr="004C3D5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141143" w:rsidRPr="00BE7AB4" w:rsidRDefault="00141143" w:rsidP="004C3D54">
            <w:pPr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lastRenderedPageBreak/>
              <w:t>25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lastRenderedPageBreak/>
              <w:t>Чаты</w:t>
            </w:r>
          </w:p>
          <w:p w:rsidR="00141143" w:rsidRPr="00BE7AB4" w:rsidRDefault="00141143" w:rsidP="004C3D54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lastRenderedPageBreak/>
              <w:t xml:space="preserve">(ресурсы данной категории, не </w:t>
            </w:r>
            <w:r w:rsidRPr="00BE7AB4">
              <w:rPr>
                <w:rFonts w:ascii="Times New Roman" w:hAnsi="Times New Roman" w:cs="Times New Roman"/>
                <w:bCs/>
              </w:rPr>
              <w:t>имеющие отношения к образовательному процессу</w:t>
            </w:r>
            <w:r w:rsidRPr="00BE7AB4">
              <w:rPr>
                <w:rFonts w:ascii="Times New Roman" w:hAnsi="Times New Roman" w:cs="Times New Roman"/>
                <w:bCs/>
                <w:color w:val="333333"/>
              </w:rPr>
              <w:t>)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3" w:rsidRPr="00BE7AB4" w:rsidRDefault="00141143" w:rsidP="004C3D54">
            <w:pPr>
              <w:snapToGrid w:val="0"/>
              <w:ind w:hanging="1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BE7AB4">
              <w:rPr>
                <w:rFonts w:ascii="Times New Roman" w:hAnsi="Times New Roman" w:cs="Times New Roman"/>
                <w:bCs/>
                <w:color w:val="333333"/>
              </w:rPr>
              <w:lastRenderedPageBreak/>
              <w:t xml:space="preserve">Не </w:t>
            </w:r>
            <w:r w:rsidRPr="00BE7AB4">
              <w:rPr>
                <w:rFonts w:ascii="Times New Roman" w:hAnsi="Times New Roman" w:cs="Times New Roman"/>
                <w:bCs/>
              </w:rPr>
              <w:t>имеющие отношения к образовательному процессу</w:t>
            </w:r>
            <w:r w:rsidRPr="00BE7AB4">
              <w:rPr>
                <w:rFonts w:ascii="Times New Roman" w:hAnsi="Times New Roman" w:cs="Times New Roman"/>
                <w:bCs/>
                <w:color w:val="333333"/>
              </w:rPr>
              <w:t xml:space="preserve"> </w:t>
            </w:r>
            <w:r w:rsidRPr="00BE7AB4">
              <w:rPr>
                <w:rFonts w:ascii="Times New Roman" w:hAnsi="Times New Roman" w:cs="Times New Roman"/>
                <w:bCs/>
                <w:color w:val="333333"/>
              </w:rPr>
              <w:lastRenderedPageBreak/>
              <w:t>сайты для анонимного общения в режиме онлайн.</w:t>
            </w:r>
          </w:p>
        </w:tc>
      </w:tr>
    </w:tbl>
    <w:p w:rsidR="00141143" w:rsidRPr="00BE7AB4" w:rsidRDefault="00141143" w:rsidP="00141143">
      <w:pPr>
        <w:pStyle w:val="Iaey"/>
        <w:ind w:firstLine="0"/>
        <w:jc w:val="left"/>
        <w:rPr>
          <w:rFonts w:ascii="Times New Roman" w:hAnsi="Times New Roman" w:cs="Times New Roman"/>
          <w:bCs/>
          <w:sz w:val="24"/>
        </w:rPr>
      </w:pPr>
    </w:p>
    <w:p w:rsidR="00141143" w:rsidRPr="00BE7AB4" w:rsidRDefault="00141143" w:rsidP="00141143">
      <w:pPr>
        <w:pStyle w:val="Iaey"/>
        <w:ind w:firstLine="0"/>
        <w:jc w:val="left"/>
        <w:rPr>
          <w:rFonts w:ascii="Times New Roman" w:hAnsi="Times New Roman" w:cs="Times New Roman"/>
          <w:bCs/>
          <w:sz w:val="24"/>
        </w:rPr>
      </w:pPr>
    </w:p>
    <w:p w:rsidR="00141143" w:rsidRPr="00BE7AB4" w:rsidRDefault="00141143" w:rsidP="00141143">
      <w:pPr>
        <w:pStyle w:val="Iaey"/>
        <w:ind w:firstLine="0"/>
        <w:jc w:val="right"/>
        <w:rPr>
          <w:rFonts w:ascii="Times New Roman" w:hAnsi="Times New Roman" w:cs="Times New Roman"/>
          <w:bCs/>
          <w:sz w:val="24"/>
        </w:rPr>
      </w:pPr>
    </w:p>
    <w:p w:rsidR="00141143" w:rsidRPr="00BE7AB4" w:rsidRDefault="00141143" w:rsidP="00141143">
      <w:pPr>
        <w:pStyle w:val="Iaey"/>
        <w:ind w:firstLine="0"/>
        <w:jc w:val="right"/>
        <w:rPr>
          <w:rFonts w:ascii="Times New Roman" w:hAnsi="Times New Roman" w:cs="Times New Roman"/>
          <w:bCs/>
          <w:sz w:val="24"/>
        </w:rPr>
      </w:pPr>
    </w:p>
    <w:p w:rsidR="00141143" w:rsidRPr="00BE7AB4" w:rsidRDefault="00141143" w:rsidP="00141143">
      <w:pPr>
        <w:pStyle w:val="3"/>
        <w:spacing w:line="100" w:lineRule="atLeast"/>
        <w:jc w:val="center"/>
        <w:rPr>
          <w:rFonts w:ascii="Times New Roman" w:hAnsi="Times New Roman" w:cs="Times New Roman"/>
          <w:b w:val="0"/>
          <w:bCs/>
          <w:sz w:val="24"/>
        </w:rPr>
      </w:pPr>
      <w:r w:rsidRPr="00BE7AB4">
        <w:rPr>
          <w:rFonts w:ascii="Times New Roman" w:hAnsi="Times New Roman" w:cs="Times New Roman"/>
          <w:b w:val="0"/>
          <w:bCs/>
          <w:sz w:val="24"/>
        </w:rPr>
        <w:t>Состав рабочей группы  МКОУ «Тогульская основная общеобразовательная школа» по вопросам регламентации доступа к информации в Интернете</w:t>
      </w:r>
    </w:p>
    <w:p w:rsidR="00141143" w:rsidRPr="00BE7AB4" w:rsidRDefault="00141143" w:rsidP="00141143">
      <w:pPr>
        <w:pStyle w:val="Iaey"/>
        <w:ind w:firstLine="0"/>
        <w:jc w:val="center"/>
        <w:rPr>
          <w:rFonts w:ascii="Times New Roman" w:hAnsi="Times New Roman" w:cs="Times New Roman"/>
          <w:bCs/>
          <w:sz w:val="24"/>
        </w:rPr>
      </w:pPr>
    </w:p>
    <w:p w:rsidR="00141143" w:rsidRPr="00BE7AB4" w:rsidRDefault="00141143" w:rsidP="00141143">
      <w:pPr>
        <w:rPr>
          <w:rFonts w:ascii="Times New Roman" w:hAnsi="Times New Roman" w:cs="Times New Roman"/>
          <w:bCs/>
        </w:rPr>
      </w:pPr>
    </w:p>
    <w:p w:rsidR="00141143" w:rsidRPr="00BE7AB4" w:rsidRDefault="00141143" w:rsidP="00141143">
      <w:pPr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BE7AB4">
        <w:rPr>
          <w:rFonts w:ascii="Times New Roman" w:hAnsi="Times New Roman" w:cs="Times New Roman"/>
          <w:bCs/>
        </w:rPr>
        <w:t xml:space="preserve"> Титова Галина Сергеевна — ответственная за  создание  условий для  организации учебно-воспитательного процесса; </w:t>
      </w:r>
    </w:p>
    <w:p w:rsidR="00141143" w:rsidRPr="00BE7AB4" w:rsidRDefault="00141143" w:rsidP="00141143">
      <w:pPr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BE7AB4">
        <w:rPr>
          <w:rFonts w:ascii="Times New Roman" w:hAnsi="Times New Roman" w:cs="Times New Roman"/>
          <w:bCs/>
        </w:rPr>
        <w:t xml:space="preserve"> Танков С.И. – учитель информатики;</w:t>
      </w:r>
    </w:p>
    <w:p w:rsidR="00141143" w:rsidRPr="00BE7AB4" w:rsidRDefault="00141143" w:rsidP="00141143">
      <w:pPr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BE7AB4">
        <w:rPr>
          <w:rFonts w:ascii="Times New Roman" w:hAnsi="Times New Roman" w:cs="Times New Roman"/>
          <w:bCs/>
        </w:rPr>
        <w:t xml:space="preserve"> Степанов Александр Валентинович — лаборант кабинета информатики; </w:t>
      </w:r>
    </w:p>
    <w:p w:rsidR="00141143" w:rsidRPr="00BE7AB4" w:rsidRDefault="00141143" w:rsidP="00141143">
      <w:pPr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BE7AB4">
        <w:rPr>
          <w:rFonts w:ascii="Times New Roman" w:hAnsi="Times New Roman" w:cs="Times New Roman"/>
          <w:bCs/>
        </w:rPr>
        <w:t xml:space="preserve"> Панова Катя — ученица  8 класса.</w:t>
      </w:r>
    </w:p>
    <w:p w:rsidR="00141143" w:rsidRPr="00BE7AB4" w:rsidRDefault="00141143" w:rsidP="00141143">
      <w:pPr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BE7AB4">
        <w:rPr>
          <w:rFonts w:ascii="Times New Roman" w:hAnsi="Times New Roman" w:cs="Times New Roman"/>
          <w:bCs/>
        </w:rPr>
        <w:t>Абросимова Елена Сергеевна – член Управляющего Совета</w:t>
      </w:r>
    </w:p>
    <w:p w:rsidR="00141143" w:rsidRPr="00BE7AB4" w:rsidRDefault="00141143" w:rsidP="00141143">
      <w:pPr>
        <w:rPr>
          <w:rFonts w:ascii="Times New Roman" w:hAnsi="Times New Roman" w:cs="Times New Roman"/>
        </w:rPr>
      </w:pPr>
    </w:p>
    <w:p w:rsidR="009E2E5F" w:rsidRDefault="009E2E5F">
      <w:bookmarkStart w:id="0" w:name="_GoBack"/>
      <w:bookmarkEnd w:id="0"/>
    </w:p>
    <w:sectPr w:rsidR="009E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75"/>
    <w:rsid w:val="00141143"/>
    <w:rsid w:val="00617975"/>
    <w:rsid w:val="009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43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141143"/>
    <w:pPr>
      <w:keepNext/>
      <w:numPr>
        <w:ilvl w:val="2"/>
        <w:numId w:val="1"/>
      </w:numPr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1143"/>
    <w:rPr>
      <w:rFonts w:ascii="Liberation Serif" w:eastAsia="DejaVu Sans" w:hAnsi="Liberation Serif" w:cs="DejaVu Sans"/>
      <w:b/>
      <w:kern w:val="1"/>
      <w:sz w:val="28"/>
      <w:szCs w:val="24"/>
      <w:lang w:eastAsia="hi-IN" w:bidi="hi-IN"/>
    </w:rPr>
  </w:style>
  <w:style w:type="paragraph" w:customStyle="1" w:styleId="Iaey">
    <w:name w:val="Ia?ey"/>
    <w:basedOn w:val="a"/>
    <w:rsid w:val="00141143"/>
    <w:pPr>
      <w:overflowPunct w:val="0"/>
      <w:autoSpaceDE w:val="0"/>
      <w:ind w:firstLine="567"/>
      <w:jc w:val="both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43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141143"/>
    <w:pPr>
      <w:keepNext/>
      <w:numPr>
        <w:ilvl w:val="2"/>
        <w:numId w:val="1"/>
      </w:numPr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1143"/>
    <w:rPr>
      <w:rFonts w:ascii="Liberation Serif" w:eastAsia="DejaVu Sans" w:hAnsi="Liberation Serif" w:cs="DejaVu Sans"/>
      <w:b/>
      <w:kern w:val="1"/>
      <w:sz w:val="28"/>
      <w:szCs w:val="24"/>
      <w:lang w:eastAsia="hi-IN" w:bidi="hi-IN"/>
    </w:rPr>
  </w:style>
  <w:style w:type="paragraph" w:customStyle="1" w:styleId="Iaey">
    <w:name w:val="Ia?ey"/>
    <w:basedOn w:val="a"/>
    <w:rsid w:val="00141143"/>
    <w:pPr>
      <w:overflowPunct w:val="0"/>
      <w:autoSpaceDE w:val="0"/>
      <w:ind w:firstLine="567"/>
      <w:jc w:val="both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2066</Words>
  <Characters>11780</Characters>
  <Application>Microsoft Office Word</Application>
  <DocSecurity>0</DocSecurity>
  <Lines>98</Lines>
  <Paragraphs>27</Paragraphs>
  <ScaleCrop>false</ScaleCrop>
  <Company/>
  <LinksUpToDate>false</LinksUpToDate>
  <CharactersWithSpaces>13819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2015-02-08T13:12:00Z</dcterms:created>
  <dcterms:modified xsi:type="dcterms:W3CDTF">2015-02-08T13:13:00Z</dcterms:modified>
</cp:coreProperties>
</file>